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31E6A" w14:textId="5C23296C" w:rsidR="00442DD1" w:rsidRDefault="00442DD1" w:rsidP="00442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2DD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Behavioral Inventory: </w:t>
      </w:r>
      <w:bookmarkStart w:id="0" w:name="_Hlk102980110"/>
      <w:r w:rsidRPr="00442DD1">
        <w:rPr>
          <w:rFonts w:ascii="Times New Roman" w:eastAsia="Times New Roman" w:hAnsi="Times New Roman" w:cs="Times New Roman"/>
          <w:sz w:val="24"/>
          <w:szCs w:val="24"/>
          <w:u w:val="single"/>
        </w:rPr>
        <w:t>Mark the box you think</w:t>
      </w:r>
      <w:r w:rsidR="0094327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best describes your work style</w:t>
      </w:r>
      <w:r w:rsidRPr="00442DD1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bookmarkEnd w:id="0"/>
    </w:p>
    <w:p w14:paraId="61A8D9B0" w14:textId="25B41C91" w:rsidR="00C81222" w:rsidRDefault="00C81222" w:rsidP="00442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9B8A22C" w14:textId="77777777" w:rsidR="00C81222" w:rsidRPr="00442DD1" w:rsidRDefault="00C81222" w:rsidP="00442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TableGrid"/>
        <w:tblW w:w="12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3201"/>
        <w:gridCol w:w="715"/>
        <w:gridCol w:w="2605"/>
        <w:gridCol w:w="10"/>
        <w:gridCol w:w="10"/>
        <w:gridCol w:w="1030"/>
        <w:gridCol w:w="10"/>
        <w:gridCol w:w="10"/>
        <w:gridCol w:w="1631"/>
        <w:gridCol w:w="10"/>
        <w:gridCol w:w="10"/>
        <w:gridCol w:w="1099"/>
        <w:gridCol w:w="10"/>
        <w:gridCol w:w="10"/>
        <w:gridCol w:w="1100"/>
        <w:gridCol w:w="10"/>
        <w:gridCol w:w="19"/>
      </w:tblGrid>
      <w:tr w:rsidR="001965E2" w:rsidRPr="004D4CDB" w14:paraId="3E451C8F" w14:textId="77777777" w:rsidTr="001965E2">
        <w:trPr>
          <w:gridAfter w:val="1"/>
          <w:wAfter w:w="19" w:type="dxa"/>
        </w:trPr>
        <w:tc>
          <w:tcPr>
            <w:tcW w:w="4877" w:type="dxa"/>
            <w:gridSpan w:val="3"/>
          </w:tcPr>
          <w:p w14:paraId="6F467F20" w14:textId="6E6BBE58" w:rsidR="004D4CDB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023370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D4CDB" w:rsidRPr="004D4CDB">
              <w:rPr>
                <w:rFonts w:cstheme="minorHAnsi"/>
                <w:sz w:val="20"/>
                <w:szCs w:val="20"/>
              </w:rPr>
              <w:t xml:space="preserve"> More likely to lean backward when stating opinion</w:t>
            </w:r>
          </w:p>
        </w:tc>
        <w:tc>
          <w:tcPr>
            <w:tcW w:w="2615" w:type="dxa"/>
            <w:gridSpan w:val="2"/>
          </w:tcPr>
          <w:p w14:paraId="7E87D2F4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0" w:type="dxa"/>
            <w:gridSpan w:val="2"/>
          </w:tcPr>
          <w:p w14:paraId="3BB4D3CD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32E2E60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3DB5D69E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0" w:type="dxa"/>
            <w:gridSpan w:val="4"/>
          </w:tcPr>
          <w:p w14:paraId="03F738A7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3E8EDD90" w14:textId="77777777" w:rsidTr="001965E2">
        <w:trPr>
          <w:gridAfter w:val="1"/>
          <w:wAfter w:w="19" w:type="dxa"/>
        </w:trPr>
        <w:tc>
          <w:tcPr>
            <w:tcW w:w="961" w:type="dxa"/>
          </w:tcPr>
          <w:p w14:paraId="7C657522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21" w:type="dxa"/>
            <w:gridSpan w:val="3"/>
          </w:tcPr>
          <w:p w14:paraId="2979F232" w14:textId="53CF586E" w:rsidR="004D4CDB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384526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5E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D4CDB" w:rsidRPr="004D4CDB">
              <w:rPr>
                <w:rFonts w:cstheme="minorHAnsi"/>
                <w:sz w:val="20"/>
                <w:szCs w:val="20"/>
              </w:rPr>
              <w:t xml:space="preserve"> More likely to lean forward when stating opinions</w:t>
            </w:r>
          </w:p>
        </w:tc>
        <w:tc>
          <w:tcPr>
            <w:tcW w:w="1050" w:type="dxa"/>
            <w:gridSpan w:val="3"/>
          </w:tcPr>
          <w:p w14:paraId="464D4167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1CD2F312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63C3CD88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0" w:type="dxa"/>
            <w:gridSpan w:val="4"/>
          </w:tcPr>
          <w:p w14:paraId="69B0CBFF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A323CB4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09D6B4AF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0CDE491C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0" w:type="dxa"/>
            <w:gridSpan w:val="5"/>
          </w:tcPr>
          <w:p w14:paraId="51F4C35C" w14:textId="632ACA33" w:rsidR="004D4CDB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49762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4CD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D4CDB">
              <w:rPr>
                <w:rFonts w:cstheme="minorHAnsi"/>
                <w:sz w:val="20"/>
                <w:szCs w:val="20"/>
              </w:rPr>
              <w:t xml:space="preserve"> Less use of hands when talking </w:t>
            </w:r>
          </w:p>
        </w:tc>
        <w:tc>
          <w:tcPr>
            <w:tcW w:w="1651" w:type="dxa"/>
            <w:gridSpan w:val="3"/>
          </w:tcPr>
          <w:p w14:paraId="35F78833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7430D5F4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108CF225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30EBB4EE" w14:textId="77777777" w:rsidTr="001965E2">
        <w:tc>
          <w:tcPr>
            <w:tcW w:w="961" w:type="dxa"/>
          </w:tcPr>
          <w:p w14:paraId="444F6EE7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365E5F86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5D8355B8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26" w:type="dxa"/>
            <w:gridSpan w:val="9"/>
          </w:tcPr>
          <w:p w14:paraId="5F751FF8" w14:textId="5AFC6095" w:rsidR="004D4CDB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547872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4D4CDB">
              <w:rPr>
                <w:rFonts w:cstheme="minorHAnsi"/>
                <w:sz w:val="20"/>
                <w:szCs w:val="20"/>
              </w:rPr>
              <w:t xml:space="preserve"> More use of hands when talking</w:t>
            </w:r>
          </w:p>
        </w:tc>
        <w:tc>
          <w:tcPr>
            <w:tcW w:w="1119" w:type="dxa"/>
            <w:gridSpan w:val="3"/>
          </w:tcPr>
          <w:p w14:paraId="2B586162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789CC2D7" w14:textId="77777777" w:rsidR="004D4CDB" w:rsidRPr="004D4CDB" w:rsidRDefault="004D4CDB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30EC122" w14:textId="77777777" w:rsidTr="001965E2">
        <w:trPr>
          <w:gridAfter w:val="1"/>
          <w:wAfter w:w="19" w:type="dxa"/>
        </w:trPr>
        <w:tc>
          <w:tcPr>
            <w:tcW w:w="4877" w:type="dxa"/>
            <w:gridSpan w:val="3"/>
          </w:tcPr>
          <w:p w14:paraId="692E3A05" w14:textId="52B5546C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729656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Demonstrates less energy</w:t>
            </w:r>
          </w:p>
        </w:tc>
        <w:tc>
          <w:tcPr>
            <w:tcW w:w="2615" w:type="dxa"/>
            <w:gridSpan w:val="2"/>
          </w:tcPr>
          <w:p w14:paraId="2D74BC84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40" w:type="dxa"/>
            <w:gridSpan w:val="2"/>
          </w:tcPr>
          <w:p w14:paraId="7270E09A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6F656D2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11A53A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0" w:type="dxa"/>
            <w:gridSpan w:val="4"/>
          </w:tcPr>
          <w:p w14:paraId="0A0814B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13C7A88" w14:textId="77777777" w:rsidTr="001965E2">
        <w:trPr>
          <w:gridAfter w:val="1"/>
          <w:wAfter w:w="19" w:type="dxa"/>
        </w:trPr>
        <w:tc>
          <w:tcPr>
            <w:tcW w:w="961" w:type="dxa"/>
          </w:tcPr>
          <w:p w14:paraId="181438B4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521" w:type="dxa"/>
            <w:gridSpan w:val="3"/>
          </w:tcPr>
          <w:p w14:paraId="5D3EC9C7" w14:textId="610E4A02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57134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Demonstrates more energy</w:t>
            </w:r>
          </w:p>
        </w:tc>
        <w:tc>
          <w:tcPr>
            <w:tcW w:w="1050" w:type="dxa"/>
            <w:gridSpan w:val="3"/>
          </w:tcPr>
          <w:p w14:paraId="4CCFCF67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5B5482C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5429D665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0" w:type="dxa"/>
            <w:gridSpan w:val="4"/>
          </w:tcPr>
          <w:p w14:paraId="6412D32E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91E47A4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48357FA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477032F7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0" w:type="dxa"/>
            <w:gridSpan w:val="5"/>
          </w:tcPr>
          <w:p w14:paraId="1F88B258" w14:textId="79B7A23F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82781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More controlled body movement (robotic)</w:t>
            </w:r>
          </w:p>
        </w:tc>
        <w:tc>
          <w:tcPr>
            <w:tcW w:w="1651" w:type="dxa"/>
            <w:gridSpan w:val="3"/>
          </w:tcPr>
          <w:p w14:paraId="5A2EAE4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BE0277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7155F17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D7AADA8" w14:textId="77777777" w:rsidTr="001965E2">
        <w:tc>
          <w:tcPr>
            <w:tcW w:w="961" w:type="dxa"/>
          </w:tcPr>
          <w:p w14:paraId="69AF2289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7ECCD84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13930FD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26" w:type="dxa"/>
            <w:gridSpan w:val="9"/>
          </w:tcPr>
          <w:p w14:paraId="3F5DDD46" w14:textId="06186AFB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565335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More flowing body movement (ballerina)</w:t>
            </w:r>
          </w:p>
        </w:tc>
        <w:tc>
          <w:tcPr>
            <w:tcW w:w="1119" w:type="dxa"/>
            <w:gridSpan w:val="3"/>
          </w:tcPr>
          <w:p w14:paraId="0EFE9DC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58F86D0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1BC912A" w14:textId="77777777" w:rsidTr="001965E2">
        <w:tc>
          <w:tcPr>
            <w:tcW w:w="4162" w:type="dxa"/>
            <w:gridSpan w:val="2"/>
          </w:tcPr>
          <w:p w14:paraId="191526DB" w14:textId="41B36849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509058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>Use less forceful gesture when talking</w:t>
            </w:r>
          </w:p>
        </w:tc>
        <w:tc>
          <w:tcPr>
            <w:tcW w:w="715" w:type="dxa"/>
          </w:tcPr>
          <w:p w14:paraId="5B80611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671AB9A0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07502764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903C8E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113EE16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345A92C0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BC5687F" w14:textId="77777777" w:rsidTr="001965E2">
        <w:tc>
          <w:tcPr>
            <w:tcW w:w="961" w:type="dxa"/>
          </w:tcPr>
          <w:p w14:paraId="0A19C1B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3BA16173" w14:textId="762F1F79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852264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Use more forceful gestures when talking</w:t>
            </w:r>
          </w:p>
        </w:tc>
        <w:tc>
          <w:tcPr>
            <w:tcW w:w="2615" w:type="dxa"/>
            <w:gridSpan w:val="2"/>
          </w:tcPr>
          <w:p w14:paraId="392441A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3EF8A64C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641095A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6B497ADC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7CFB324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4813449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6F46B6B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06DC578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39151FF4" w14:textId="68066A7D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9721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Use </w:t>
            </w:r>
            <w:proofErr w:type="gramStart"/>
            <w:r w:rsidR="008E6A7D">
              <w:rPr>
                <w:rFonts w:cstheme="minorHAnsi"/>
                <w:sz w:val="20"/>
                <w:szCs w:val="20"/>
              </w:rPr>
              <w:t>less</w:t>
            </w:r>
            <w:proofErr w:type="gramEnd"/>
            <w:r w:rsidR="008E6A7D">
              <w:rPr>
                <w:rFonts w:cstheme="minorHAnsi"/>
                <w:sz w:val="20"/>
                <w:szCs w:val="20"/>
              </w:rPr>
              <w:t xml:space="preserve"> facial expressions</w:t>
            </w:r>
          </w:p>
        </w:tc>
        <w:tc>
          <w:tcPr>
            <w:tcW w:w="1050" w:type="dxa"/>
            <w:gridSpan w:val="3"/>
          </w:tcPr>
          <w:p w14:paraId="7A77AE87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5C6F578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367E5BE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289919D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14E9F5C" w14:textId="77777777" w:rsidTr="001965E2">
        <w:tc>
          <w:tcPr>
            <w:tcW w:w="961" w:type="dxa"/>
          </w:tcPr>
          <w:p w14:paraId="3BBF8C9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3E806B6C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5FA5D26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731D4063" w14:textId="154C7C9C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48263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Use more facial expressions</w:t>
            </w:r>
          </w:p>
        </w:tc>
        <w:tc>
          <w:tcPr>
            <w:tcW w:w="1651" w:type="dxa"/>
            <w:gridSpan w:val="3"/>
          </w:tcPr>
          <w:p w14:paraId="443C115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F7349A5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14DD1A82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AE0B254" w14:textId="77777777" w:rsidTr="001965E2">
        <w:tc>
          <w:tcPr>
            <w:tcW w:w="4162" w:type="dxa"/>
            <w:gridSpan w:val="2"/>
          </w:tcPr>
          <w:p w14:paraId="128E2C2D" w14:textId="1E39EFC2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19915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Softer-spoken</w:t>
            </w:r>
          </w:p>
        </w:tc>
        <w:tc>
          <w:tcPr>
            <w:tcW w:w="715" w:type="dxa"/>
          </w:tcPr>
          <w:p w14:paraId="734166E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2F169539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106780C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6DC325CE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728E4ACA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57D82A6E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3BDB0F36" w14:textId="77777777" w:rsidTr="001965E2">
        <w:tc>
          <w:tcPr>
            <w:tcW w:w="961" w:type="dxa"/>
          </w:tcPr>
          <w:p w14:paraId="3925F75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1CA64263" w14:textId="003222A2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95657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Louder voice</w:t>
            </w:r>
          </w:p>
        </w:tc>
        <w:tc>
          <w:tcPr>
            <w:tcW w:w="2615" w:type="dxa"/>
            <w:gridSpan w:val="2"/>
          </w:tcPr>
          <w:p w14:paraId="314D88B0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06819A2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35045E1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039A8139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595C0FE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96F72F0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5DE3573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7594E510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52C525FF" w14:textId="4BAFABC9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62021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Appears more serious</w:t>
            </w:r>
          </w:p>
        </w:tc>
        <w:tc>
          <w:tcPr>
            <w:tcW w:w="1050" w:type="dxa"/>
            <w:gridSpan w:val="3"/>
          </w:tcPr>
          <w:p w14:paraId="704F7CFA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347A7EC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5A5D765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4E93068F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6D4F40E" w14:textId="77777777" w:rsidTr="001965E2">
        <w:tc>
          <w:tcPr>
            <w:tcW w:w="961" w:type="dxa"/>
          </w:tcPr>
          <w:p w14:paraId="43995CF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6D9072A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598A70D7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3E302A4F" w14:textId="04674D31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17414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Appears more fun-loving</w:t>
            </w:r>
          </w:p>
        </w:tc>
        <w:tc>
          <w:tcPr>
            <w:tcW w:w="1651" w:type="dxa"/>
            <w:gridSpan w:val="3"/>
          </w:tcPr>
          <w:p w14:paraId="58D3F6E2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56B3224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3137DAE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64BCBBC" w14:textId="77777777" w:rsidTr="001965E2">
        <w:tc>
          <w:tcPr>
            <w:tcW w:w="4162" w:type="dxa"/>
            <w:gridSpan w:val="2"/>
          </w:tcPr>
          <w:p w14:paraId="0AA7FF57" w14:textId="000FA8DC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59817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More likely to ask questions</w:t>
            </w:r>
          </w:p>
        </w:tc>
        <w:tc>
          <w:tcPr>
            <w:tcW w:w="715" w:type="dxa"/>
          </w:tcPr>
          <w:p w14:paraId="69FB60AE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6BB8D644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2D00CD7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12D805B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045FCDA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6A61D59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DDF297B" w14:textId="77777777" w:rsidTr="001965E2">
        <w:tc>
          <w:tcPr>
            <w:tcW w:w="961" w:type="dxa"/>
          </w:tcPr>
          <w:p w14:paraId="64D3C8E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2682DAE4" w14:textId="6369D6F1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198669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A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More likely to make statements</w:t>
            </w:r>
          </w:p>
        </w:tc>
        <w:tc>
          <w:tcPr>
            <w:tcW w:w="2615" w:type="dxa"/>
            <w:gridSpan w:val="2"/>
          </w:tcPr>
          <w:p w14:paraId="0514176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6ED365B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3EF23BB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6DEA4062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4EB4EC6E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6C7B2400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45470E47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51FB9548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3A452AAA" w14:textId="2EB0B7F0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635985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5E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More monotone when speaking</w:t>
            </w:r>
          </w:p>
        </w:tc>
        <w:tc>
          <w:tcPr>
            <w:tcW w:w="1050" w:type="dxa"/>
            <w:gridSpan w:val="3"/>
          </w:tcPr>
          <w:p w14:paraId="0A82923B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4E308613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369459EC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744A9676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B1F0109" w14:textId="77777777" w:rsidTr="001965E2">
        <w:tc>
          <w:tcPr>
            <w:tcW w:w="961" w:type="dxa"/>
          </w:tcPr>
          <w:p w14:paraId="4B210D02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4DFCED0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7B1EF811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4CF24601" w14:textId="2F7F840C" w:rsidR="008E6A7D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01458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E6A7D">
              <w:rPr>
                <w:rFonts w:cstheme="minorHAnsi"/>
                <w:sz w:val="20"/>
                <w:szCs w:val="20"/>
              </w:rPr>
              <w:t xml:space="preserve"> Uses variety in your tone when speaking</w:t>
            </w:r>
          </w:p>
        </w:tc>
        <w:tc>
          <w:tcPr>
            <w:tcW w:w="1651" w:type="dxa"/>
            <w:gridSpan w:val="3"/>
          </w:tcPr>
          <w:p w14:paraId="05747972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6063BF29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6DA9834D" w14:textId="77777777" w:rsidR="008E6A7D" w:rsidRPr="004D4CDB" w:rsidRDefault="008E6A7D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24215D71" w14:textId="77777777" w:rsidTr="001965E2">
        <w:tc>
          <w:tcPr>
            <w:tcW w:w="4162" w:type="dxa"/>
            <w:gridSpan w:val="2"/>
          </w:tcPr>
          <w:p w14:paraId="725D1EDA" w14:textId="43C1E605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454596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Less apt to exert pressure for action</w:t>
            </w:r>
          </w:p>
        </w:tc>
        <w:tc>
          <w:tcPr>
            <w:tcW w:w="715" w:type="dxa"/>
          </w:tcPr>
          <w:p w14:paraId="7975764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2A47369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0907277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7282A2F3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18B23B7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08A103F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5B73530D" w14:textId="77777777" w:rsidTr="001965E2">
        <w:tc>
          <w:tcPr>
            <w:tcW w:w="961" w:type="dxa"/>
          </w:tcPr>
          <w:p w14:paraId="2F0A7B9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01FB297A" w14:textId="13A17345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434821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apt to exert pressure for action</w:t>
            </w:r>
          </w:p>
        </w:tc>
        <w:tc>
          <w:tcPr>
            <w:tcW w:w="2615" w:type="dxa"/>
            <w:gridSpan w:val="2"/>
          </w:tcPr>
          <w:p w14:paraId="1B72D8A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1FED71E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7336A9F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132351C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4D05329B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623A5E9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7246056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0349CE3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48760DAC" w14:textId="027FEBC5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724025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Less willing to show your feelings</w:t>
            </w:r>
          </w:p>
        </w:tc>
        <w:tc>
          <w:tcPr>
            <w:tcW w:w="1050" w:type="dxa"/>
            <w:gridSpan w:val="3"/>
          </w:tcPr>
          <w:p w14:paraId="73F7681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7560DD5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018729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64F06A1C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3B20ECB8" w14:textId="77777777" w:rsidTr="001965E2">
        <w:tc>
          <w:tcPr>
            <w:tcW w:w="961" w:type="dxa"/>
          </w:tcPr>
          <w:p w14:paraId="50A0D18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4492376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38652A36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5C545123" w14:textId="5132004B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491073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willing to show your feelings</w:t>
            </w:r>
          </w:p>
        </w:tc>
        <w:tc>
          <w:tcPr>
            <w:tcW w:w="1651" w:type="dxa"/>
            <w:gridSpan w:val="3"/>
          </w:tcPr>
          <w:p w14:paraId="29B99F2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511C7E0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4D1BB5F9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50BC348E" w14:textId="77777777" w:rsidTr="001965E2">
        <w:tc>
          <w:tcPr>
            <w:tcW w:w="4162" w:type="dxa"/>
            <w:gridSpan w:val="2"/>
          </w:tcPr>
          <w:p w14:paraId="49524378" w14:textId="6FA730AC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118142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Hesitant to express your opinions</w:t>
            </w:r>
          </w:p>
        </w:tc>
        <w:tc>
          <w:tcPr>
            <w:tcW w:w="715" w:type="dxa"/>
          </w:tcPr>
          <w:p w14:paraId="73F327EF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524FF7C1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60E091BC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243C55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1CF697F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3B308DC9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6E986E5B" w14:textId="77777777" w:rsidTr="001965E2">
        <w:tc>
          <w:tcPr>
            <w:tcW w:w="961" w:type="dxa"/>
          </w:tcPr>
          <w:p w14:paraId="5F3911F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4FDD5C32" w14:textId="491936FA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38957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Confident to express your opinions</w:t>
            </w:r>
          </w:p>
        </w:tc>
        <w:tc>
          <w:tcPr>
            <w:tcW w:w="2615" w:type="dxa"/>
            <w:gridSpan w:val="2"/>
          </w:tcPr>
          <w:p w14:paraId="7A26D096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3E1D164F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7CEDAC7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4FD396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4190E47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776F9B2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68CE98CF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58C931D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1AA81A96" w14:textId="012B8BF4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2057071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task-oriented conversations</w:t>
            </w:r>
          </w:p>
        </w:tc>
        <w:tc>
          <w:tcPr>
            <w:tcW w:w="1050" w:type="dxa"/>
            <w:gridSpan w:val="3"/>
          </w:tcPr>
          <w:p w14:paraId="3E10A763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1FF251F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E3F31C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49651F8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5F896C6F" w14:textId="77777777" w:rsidTr="001965E2">
        <w:tc>
          <w:tcPr>
            <w:tcW w:w="961" w:type="dxa"/>
          </w:tcPr>
          <w:p w14:paraId="3A560D56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124A76C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4DBAB423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4ADFC3D6" w14:textId="19713866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25223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</w:t>
            </w:r>
            <w:proofErr w:type="gramStart"/>
            <w:r w:rsidR="00C81222">
              <w:rPr>
                <w:rFonts w:cstheme="minorHAnsi"/>
                <w:sz w:val="20"/>
                <w:szCs w:val="20"/>
              </w:rPr>
              <w:t>people oriented</w:t>
            </w:r>
            <w:proofErr w:type="gramEnd"/>
            <w:r w:rsidR="00C81222">
              <w:rPr>
                <w:rFonts w:cstheme="minorHAnsi"/>
                <w:sz w:val="20"/>
                <w:szCs w:val="20"/>
              </w:rPr>
              <w:t xml:space="preserve"> conversations</w:t>
            </w:r>
          </w:p>
        </w:tc>
        <w:tc>
          <w:tcPr>
            <w:tcW w:w="1651" w:type="dxa"/>
            <w:gridSpan w:val="3"/>
          </w:tcPr>
          <w:p w14:paraId="0568BB2B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1DE10C9B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5DAD61AF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B5AAC22" w14:textId="77777777" w:rsidTr="001965E2">
        <w:tc>
          <w:tcPr>
            <w:tcW w:w="4162" w:type="dxa"/>
            <w:gridSpan w:val="2"/>
          </w:tcPr>
          <w:p w14:paraId="64F7A535" w14:textId="327423BE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34599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Slower to resolve problem situations</w:t>
            </w:r>
          </w:p>
        </w:tc>
        <w:tc>
          <w:tcPr>
            <w:tcW w:w="715" w:type="dxa"/>
          </w:tcPr>
          <w:p w14:paraId="0B89C98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40043F3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7DFAFE2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0F4BC5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67EB1D6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41D45F59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F9C93B6" w14:textId="77777777" w:rsidTr="001965E2">
        <w:tc>
          <w:tcPr>
            <w:tcW w:w="961" w:type="dxa"/>
          </w:tcPr>
          <w:p w14:paraId="308A3CD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722BA866" w14:textId="2D2B8671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48991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Quicker to resolve problem situations</w:t>
            </w:r>
          </w:p>
        </w:tc>
        <w:tc>
          <w:tcPr>
            <w:tcW w:w="2615" w:type="dxa"/>
            <w:gridSpan w:val="2"/>
          </w:tcPr>
          <w:p w14:paraId="0FE834F0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5A43939B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6D8298E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6305F2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48BE8261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0EB06039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44DB8A1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354DF13F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725A6EE6" w14:textId="725C8B25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391665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focused on facts and logic</w:t>
            </w:r>
          </w:p>
        </w:tc>
        <w:tc>
          <w:tcPr>
            <w:tcW w:w="1050" w:type="dxa"/>
            <w:gridSpan w:val="3"/>
          </w:tcPr>
          <w:p w14:paraId="125D653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400CBF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D9DAC8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34F0A32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4A2BFD5" w14:textId="77777777" w:rsidTr="001965E2">
        <w:tc>
          <w:tcPr>
            <w:tcW w:w="961" w:type="dxa"/>
          </w:tcPr>
          <w:p w14:paraId="1F6815A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7713117C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3192CB3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7A3CD3DF" w14:textId="07007A44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84374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focused on feelings and opinions</w:t>
            </w:r>
          </w:p>
        </w:tc>
        <w:tc>
          <w:tcPr>
            <w:tcW w:w="1651" w:type="dxa"/>
            <w:gridSpan w:val="3"/>
          </w:tcPr>
          <w:p w14:paraId="0A99091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BFDE98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46F3DE4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41F18C8D" w14:textId="77777777" w:rsidTr="001965E2">
        <w:tc>
          <w:tcPr>
            <w:tcW w:w="4162" w:type="dxa"/>
            <w:gridSpan w:val="2"/>
          </w:tcPr>
          <w:p w14:paraId="74B92AB4" w14:textId="11130F9A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83328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C81222">
              <w:rPr>
                <w:rFonts w:cstheme="minorHAnsi"/>
                <w:sz w:val="20"/>
                <w:szCs w:val="20"/>
              </w:rPr>
              <w:t>Slower-paced</w:t>
            </w:r>
            <w:proofErr w:type="gramEnd"/>
          </w:p>
        </w:tc>
        <w:tc>
          <w:tcPr>
            <w:tcW w:w="715" w:type="dxa"/>
          </w:tcPr>
          <w:p w14:paraId="7EA82FA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25" w:type="dxa"/>
            <w:gridSpan w:val="3"/>
          </w:tcPr>
          <w:p w14:paraId="1539FC7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6C96CAA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6FEA353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0707C42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4FFD429E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CCB4365" w14:textId="77777777" w:rsidTr="001965E2">
        <w:tc>
          <w:tcPr>
            <w:tcW w:w="961" w:type="dxa"/>
          </w:tcPr>
          <w:p w14:paraId="6AA9DF4D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916" w:type="dxa"/>
            <w:gridSpan w:val="2"/>
          </w:tcPr>
          <w:p w14:paraId="2026B869" w14:textId="7CC6446E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45835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="00C81222">
              <w:rPr>
                <w:rFonts w:cstheme="minorHAnsi"/>
                <w:sz w:val="20"/>
                <w:szCs w:val="20"/>
              </w:rPr>
              <w:t>Faster-paced</w:t>
            </w:r>
            <w:proofErr w:type="gramEnd"/>
          </w:p>
        </w:tc>
        <w:tc>
          <w:tcPr>
            <w:tcW w:w="2615" w:type="dxa"/>
            <w:gridSpan w:val="2"/>
          </w:tcPr>
          <w:p w14:paraId="087D6538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50" w:type="dxa"/>
            <w:gridSpan w:val="3"/>
          </w:tcPr>
          <w:p w14:paraId="4DA0DD59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F588E8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736099CC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  <w:gridSpan w:val="4"/>
          </w:tcPr>
          <w:p w14:paraId="5BF90F4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5419B28C" w14:textId="77777777" w:rsidTr="001965E2">
        <w:trPr>
          <w:gridAfter w:val="2"/>
          <w:wAfter w:w="29" w:type="dxa"/>
        </w:trPr>
        <w:tc>
          <w:tcPr>
            <w:tcW w:w="961" w:type="dxa"/>
          </w:tcPr>
          <w:p w14:paraId="1CE57387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298DC30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20" w:type="dxa"/>
            <w:gridSpan w:val="2"/>
          </w:tcPr>
          <w:p w14:paraId="25D8B79F" w14:textId="4C8860F4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906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122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Less likely to use </w:t>
            </w:r>
            <w:proofErr w:type="gramStart"/>
            <w:r w:rsidR="00C81222">
              <w:rPr>
                <w:rFonts w:cstheme="minorHAnsi"/>
                <w:sz w:val="20"/>
                <w:szCs w:val="20"/>
              </w:rPr>
              <w:t>small-talk</w:t>
            </w:r>
            <w:proofErr w:type="gramEnd"/>
          </w:p>
        </w:tc>
        <w:tc>
          <w:tcPr>
            <w:tcW w:w="1050" w:type="dxa"/>
            <w:gridSpan w:val="3"/>
          </w:tcPr>
          <w:p w14:paraId="060913B3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254571B3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7427B84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0" w:type="dxa"/>
            <w:gridSpan w:val="3"/>
          </w:tcPr>
          <w:p w14:paraId="32D5EE0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188CB46" w14:textId="77777777" w:rsidTr="001965E2">
        <w:tc>
          <w:tcPr>
            <w:tcW w:w="961" w:type="dxa"/>
          </w:tcPr>
          <w:p w14:paraId="78E3988C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4E601E1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586EE2C5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2EF16C08" w14:textId="3D7E3785" w:rsidR="00C81222" w:rsidRPr="004D4CDB" w:rsidRDefault="00943275" w:rsidP="008E6A7D">
            <w:pPr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83764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42B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C81222">
              <w:rPr>
                <w:rFonts w:cstheme="minorHAnsi"/>
                <w:sz w:val="20"/>
                <w:szCs w:val="20"/>
              </w:rPr>
              <w:t xml:space="preserve"> More likely to use </w:t>
            </w:r>
            <w:proofErr w:type="gramStart"/>
            <w:r w:rsidR="00C81222">
              <w:rPr>
                <w:rFonts w:cstheme="minorHAnsi"/>
                <w:sz w:val="20"/>
                <w:szCs w:val="20"/>
              </w:rPr>
              <w:t>small-talk</w:t>
            </w:r>
            <w:proofErr w:type="gramEnd"/>
          </w:p>
        </w:tc>
        <w:tc>
          <w:tcPr>
            <w:tcW w:w="1651" w:type="dxa"/>
            <w:gridSpan w:val="3"/>
          </w:tcPr>
          <w:p w14:paraId="7ECA2FA4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2D92A462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6DB91C8A" w14:textId="77777777" w:rsidR="00C81222" w:rsidRPr="004D4CDB" w:rsidRDefault="00C8122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38595ACF" w14:textId="77777777" w:rsidTr="001965E2">
        <w:tc>
          <w:tcPr>
            <w:tcW w:w="961" w:type="dxa"/>
          </w:tcPr>
          <w:p w14:paraId="7CEBE9E6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01" w:type="dxa"/>
          </w:tcPr>
          <w:p w14:paraId="01791FFC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15" w:type="dxa"/>
          </w:tcPr>
          <w:p w14:paraId="1ECCAABD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5" w:type="dxa"/>
            <w:gridSpan w:val="6"/>
          </w:tcPr>
          <w:p w14:paraId="2CBEE43D" w14:textId="77777777" w:rsidR="001965E2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1" w:type="dxa"/>
            <w:gridSpan w:val="3"/>
          </w:tcPr>
          <w:p w14:paraId="3246B364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5D5CE080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4F1D768A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D500DA5" w14:textId="77777777" w:rsidTr="001965E2">
        <w:tc>
          <w:tcPr>
            <w:tcW w:w="961" w:type="dxa"/>
          </w:tcPr>
          <w:p w14:paraId="0C43DAB4" w14:textId="175744A2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</w:t>
            </w:r>
            <w:sdt>
              <w:sdtPr>
                <w:rPr>
                  <w:rFonts w:cstheme="minorHAnsi"/>
                  <w:sz w:val="20"/>
                  <w:szCs w:val="20"/>
                </w:rPr>
                <w:id w:val="-1857495579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cstheme="minorHAnsi"/>
                    <w:sz w:val="20"/>
                    <w:szCs w:val="20"/>
                  </w:rPr>
                  <w:softHyphen/>
                  <w:t>___</w:t>
                </w:r>
              </w:sdtContent>
            </w:sdt>
          </w:p>
        </w:tc>
        <w:tc>
          <w:tcPr>
            <w:tcW w:w="3201" w:type="dxa"/>
          </w:tcPr>
          <w:p w14:paraId="2229DFC5" w14:textId="35D956C8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</w:t>
            </w:r>
            <w:sdt>
              <w:sdtPr>
                <w:rPr>
                  <w:rFonts w:cstheme="minorHAnsi"/>
                  <w:sz w:val="20"/>
                  <w:szCs w:val="20"/>
                </w:rPr>
                <w:id w:val="63922793"/>
                <w:placeholder>
                  <w:docPart w:val="E92BEA7F30CD4313A672475D3A7D1F98"/>
                </w:placeholder>
              </w:sdtPr>
              <w:sdtEndPr/>
              <w:sdtContent>
                <w:r>
                  <w:rPr>
                    <w:rFonts w:cstheme="minorHAnsi"/>
                    <w:sz w:val="20"/>
                    <w:szCs w:val="20"/>
                  </w:rPr>
                  <w:softHyphen/>
                  <w:t>___</w:t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>_</w:t>
            </w:r>
          </w:p>
        </w:tc>
        <w:tc>
          <w:tcPr>
            <w:tcW w:w="715" w:type="dxa"/>
          </w:tcPr>
          <w:p w14:paraId="3B7A3AC5" w14:textId="3DC7C22E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</w:t>
            </w:r>
            <w:sdt>
              <w:sdtPr>
                <w:rPr>
                  <w:rFonts w:cstheme="minorHAnsi"/>
                  <w:sz w:val="20"/>
                  <w:szCs w:val="20"/>
                </w:rPr>
                <w:id w:val="-424730367"/>
                <w:placeholder>
                  <w:docPart w:val="97BE4FACB301429ABF6DB0D4FDA03630"/>
                </w:placeholder>
              </w:sdtPr>
              <w:sdtEndPr/>
              <w:sdtContent>
                <w:r>
                  <w:rPr>
                    <w:rFonts w:cstheme="minorHAnsi"/>
                    <w:sz w:val="20"/>
                    <w:szCs w:val="20"/>
                  </w:rPr>
                  <w:softHyphen/>
                </w:r>
              </w:sdtContent>
            </w:sdt>
            <w:r>
              <w:rPr>
                <w:rFonts w:cstheme="minorHAnsi"/>
                <w:sz w:val="20"/>
                <w:szCs w:val="20"/>
              </w:rPr>
              <w:t>_</w:t>
            </w:r>
            <w:r w:rsidR="0092642B">
              <w:t>__</w:t>
            </w:r>
          </w:p>
        </w:tc>
        <w:tc>
          <w:tcPr>
            <w:tcW w:w="3675" w:type="dxa"/>
            <w:gridSpan w:val="6"/>
          </w:tcPr>
          <w:p w14:paraId="5B2D65DD" w14:textId="337129A4" w:rsidR="001965E2" w:rsidRDefault="001965E2" w:rsidP="008E6A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</w:t>
            </w:r>
            <w:sdt>
              <w:sdtPr>
                <w:rPr>
                  <w:rFonts w:cstheme="minorHAnsi"/>
                  <w:sz w:val="20"/>
                  <w:szCs w:val="20"/>
                </w:rPr>
                <w:id w:val="1521734408"/>
                <w:placeholder>
                  <w:docPart w:val="1670646A82EE49F08145617D73D81D1B"/>
                </w:placeholder>
              </w:sdtPr>
              <w:sdtEndPr/>
              <w:sdtContent>
                <w:r>
                  <w:rPr>
                    <w:rFonts w:cstheme="minorHAnsi"/>
                    <w:sz w:val="20"/>
                    <w:szCs w:val="20"/>
                  </w:rPr>
                  <w:softHyphen/>
                  <w:t>___</w:t>
                </w:r>
              </w:sdtContent>
            </w:sdt>
          </w:p>
        </w:tc>
        <w:tc>
          <w:tcPr>
            <w:tcW w:w="1651" w:type="dxa"/>
            <w:gridSpan w:val="3"/>
          </w:tcPr>
          <w:p w14:paraId="77A9C85E" w14:textId="370DC9DC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4778AC5E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7B79737A" w14:textId="77777777" w:rsidR="001965E2" w:rsidRPr="004D4CDB" w:rsidRDefault="001965E2" w:rsidP="008E6A7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7ED5518A" w14:textId="77777777" w:rsidTr="001965E2">
        <w:tc>
          <w:tcPr>
            <w:tcW w:w="961" w:type="dxa"/>
          </w:tcPr>
          <w:p w14:paraId="37421179" w14:textId="58A61890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3201" w:type="dxa"/>
          </w:tcPr>
          <w:p w14:paraId="7CA5189C" w14:textId="77093FC6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</w:t>
            </w:r>
          </w:p>
        </w:tc>
        <w:tc>
          <w:tcPr>
            <w:tcW w:w="715" w:type="dxa"/>
          </w:tcPr>
          <w:p w14:paraId="64AE07B7" w14:textId="7D4197B4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</w:t>
            </w:r>
          </w:p>
        </w:tc>
        <w:tc>
          <w:tcPr>
            <w:tcW w:w="3675" w:type="dxa"/>
            <w:gridSpan w:val="6"/>
          </w:tcPr>
          <w:p w14:paraId="036AD8D1" w14:textId="5865DDBC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</w:p>
        </w:tc>
        <w:tc>
          <w:tcPr>
            <w:tcW w:w="1651" w:type="dxa"/>
            <w:gridSpan w:val="3"/>
          </w:tcPr>
          <w:p w14:paraId="350C7B88" w14:textId="6F918019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3AEBCD53" w14:textId="77777777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0330B67B" w14:textId="77777777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965E2" w:rsidRPr="004D4CDB" w14:paraId="1E23BF45" w14:textId="77777777" w:rsidTr="001965E2">
        <w:tc>
          <w:tcPr>
            <w:tcW w:w="4162" w:type="dxa"/>
            <w:gridSpan w:val="2"/>
          </w:tcPr>
          <w:p w14:paraId="76F7696D" w14:textId="0F61D4AD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Assertiveness</w:t>
            </w:r>
          </w:p>
        </w:tc>
        <w:tc>
          <w:tcPr>
            <w:tcW w:w="4390" w:type="dxa"/>
            <w:gridSpan w:val="7"/>
          </w:tcPr>
          <w:p w14:paraId="38546F7E" w14:textId="30600254" w:rsidR="001965E2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Responsiveness</w:t>
            </w:r>
          </w:p>
        </w:tc>
        <w:tc>
          <w:tcPr>
            <w:tcW w:w="1651" w:type="dxa"/>
            <w:gridSpan w:val="3"/>
          </w:tcPr>
          <w:p w14:paraId="1A4603C0" w14:textId="77777777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19" w:type="dxa"/>
            <w:gridSpan w:val="3"/>
          </w:tcPr>
          <w:p w14:paraId="0B0AA176" w14:textId="77777777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29" w:type="dxa"/>
            <w:gridSpan w:val="3"/>
          </w:tcPr>
          <w:p w14:paraId="31E0F500" w14:textId="4388CE3D" w:rsidR="001965E2" w:rsidRPr="004D4CDB" w:rsidRDefault="001965E2" w:rsidP="001965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</w:t>
            </w:r>
            <w:proofErr w:type="gramStart"/>
            <w:r>
              <w:rPr>
                <w:rFonts w:cstheme="minorHAnsi"/>
                <w:sz w:val="20"/>
                <w:szCs w:val="20"/>
              </w:rPr>
              <w:t>larger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number)</w:t>
            </w:r>
          </w:p>
        </w:tc>
      </w:tr>
    </w:tbl>
    <w:p w14:paraId="3FB09DEF" w14:textId="55A2165C" w:rsidR="00A074F0" w:rsidRDefault="00A074F0" w:rsidP="008E6A7D"/>
    <w:p w14:paraId="4640B44B" w14:textId="3B51782A" w:rsidR="00BC0E18" w:rsidRDefault="00BC0E18" w:rsidP="008E6A7D"/>
    <w:p w14:paraId="558EDF05" w14:textId="650EA75E" w:rsidR="00BC0E18" w:rsidRDefault="00BC0E18" w:rsidP="008E6A7D"/>
    <w:p w14:paraId="0B085A66" w14:textId="77777777" w:rsidR="00BC0E18" w:rsidRPr="00BC0E18" w:rsidRDefault="00BC0E18" w:rsidP="00BC0E18">
      <w:r w:rsidRPr="00BC0E18">
        <w:lastRenderedPageBreak/>
        <w:t xml:space="preserve">Directions: </w:t>
      </w:r>
    </w:p>
    <w:p w14:paraId="5A80AF5A" w14:textId="2FECEA49" w:rsidR="00BC0E18" w:rsidRPr="00BC0E18" w:rsidRDefault="00BC0E18" w:rsidP="00BC0E18">
      <w:r>
        <w:t xml:space="preserve">1. </w:t>
      </w:r>
      <w:r w:rsidRPr="00BC0E18">
        <w:t xml:space="preserve">Place a check </w:t>
      </w:r>
      <w:r w:rsidR="00943275">
        <w:t>m</w:t>
      </w:r>
      <w:r w:rsidR="00943275" w:rsidRPr="00943275">
        <w:t>ark</w:t>
      </w:r>
      <w:r w:rsidR="00943275">
        <w:t xml:space="preserve"> next to</w:t>
      </w:r>
      <w:r w:rsidR="00943275" w:rsidRPr="00943275">
        <w:t xml:space="preserve"> the box </w:t>
      </w:r>
      <w:r w:rsidR="00943275">
        <w:t xml:space="preserve">that </w:t>
      </w:r>
      <w:r w:rsidR="00943275" w:rsidRPr="00943275">
        <w:t>you think best describes your work style</w:t>
      </w:r>
      <w:r>
        <w:t>.</w:t>
      </w:r>
    </w:p>
    <w:p w14:paraId="02368A75" w14:textId="71F0811E" w:rsidR="00BC0E18" w:rsidRPr="00BC0E18" w:rsidRDefault="00BC0E18" w:rsidP="00BC0E18">
      <w:r>
        <w:t xml:space="preserve">2. </w:t>
      </w:r>
      <w:r w:rsidRPr="00BC0E18">
        <w:t>Once all the sections have a check mark, add the number of checks in each column and place the total at the bottom</w:t>
      </w:r>
      <w:r>
        <w:t>.</w:t>
      </w:r>
    </w:p>
    <w:p w14:paraId="0CDFF3E6" w14:textId="0AE71046" w:rsidR="00BC0E18" w:rsidRDefault="00BC0E18" w:rsidP="00BC0E18">
      <w:r>
        <w:t xml:space="preserve">3. </w:t>
      </w:r>
      <w:r w:rsidRPr="00BC0E18">
        <w:t>The largest number in each section will determine where you land on the grid</w:t>
      </w:r>
      <w:r>
        <w:t>.</w:t>
      </w:r>
    </w:p>
    <w:p w14:paraId="307F5DDD" w14:textId="5D68124A" w:rsidR="00BC0E18" w:rsidRDefault="00BC0E18" w:rsidP="00BC0E18">
      <w:r>
        <w:rPr>
          <w:noProof/>
        </w:rPr>
        <w:drawing>
          <wp:inline distT="0" distB="0" distL="0" distR="0" wp14:anchorId="7B9EB71A" wp14:editId="571C0A37">
            <wp:extent cx="2714736" cy="1101102"/>
            <wp:effectExtent l="19050" t="19050" r="2857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7"/>
                    <a:stretch/>
                  </pic:blipFill>
                  <pic:spPr bwMode="auto">
                    <a:xfrm>
                      <a:off x="0" y="0"/>
                      <a:ext cx="2724877" cy="11052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071E1" w14:textId="3370C139" w:rsidR="00BC0E18" w:rsidRDefault="00943275" w:rsidP="00BC0E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E9258" wp14:editId="61F4DCCD">
                <wp:simplePos x="0" y="0"/>
                <wp:positionH relativeFrom="column">
                  <wp:posOffset>360944</wp:posOffset>
                </wp:positionH>
                <wp:positionV relativeFrom="paragraph">
                  <wp:posOffset>5083810</wp:posOffset>
                </wp:positionV>
                <wp:extent cx="189697" cy="258445"/>
                <wp:effectExtent l="0" t="0" r="20320" b="273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97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A9F9E9B" id="Oval 8" o:spid="_x0000_s1026" style="position:absolute;margin-left:28.4pt;margin-top:400.3pt;width:14.95pt;height:20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A1411" wp14:editId="0EC1960B">
                <wp:simplePos x="0" y="0"/>
                <wp:positionH relativeFrom="column">
                  <wp:posOffset>1250686</wp:posOffset>
                </wp:positionH>
                <wp:positionV relativeFrom="paragraph">
                  <wp:posOffset>5092700</wp:posOffset>
                </wp:positionV>
                <wp:extent cx="189781" cy="258792"/>
                <wp:effectExtent l="0" t="0" r="20320" b="273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25879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FCAE22C" id="Oval 9" o:spid="_x0000_s1026" style="position:absolute;margin-left:98.5pt;margin-top:401pt;width:14.95pt;height:20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" filled="f" strokecolor="red" strokeweight="1pt">
                <v:stroke joinstyle="miter"/>
              </v:oval>
            </w:pict>
          </mc:Fallback>
        </mc:AlternateContent>
      </w:r>
      <w:r w:rsidR="00BC0E18">
        <w:rPr>
          <w:noProof/>
        </w:rPr>
        <w:drawing>
          <wp:inline distT="0" distB="0" distL="0" distR="0" wp14:anchorId="349E321B" wp14:editId="4A5B2C9C">
            <wp:extent cx="3267614" cy="5574022"/>
            <wp:effectExtent l="19050" t="19050" r="28575" b="273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/>
                    <a:stretch/>
                  </pic:blipFill>
                  <pic:spPr bwMode="auto">
                    <a:xfrm>
                      <a:off x="0" y="0"/>
                      <a:ext cx="3299846" cy="5629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0E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DD1"/>
    <w:rsid w:val="001965E2"/>
    <w:rsid w:val="00442DD1"/>
    <w:rsid w:val="004D4CDB"/>
    <w:rsid w:val="008E6A7D"/>
    <w:rsid w:val="0092642B"/>
    <w:rsid w:val="00943275"/>
    <w:rsid w:val="00A074F0"/>
    <w:rsid w:val="00BC0E18"/>
    <w:rsid w:val="00C8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AA4D4F6"/>
  <w15:chartTrackingRefBased/>
  <w15:docId w15:val="{C6B80062-1633-4C04-927F-467B3579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65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AEC86-A487-4B4F-8CB6-F11BA1400AA9}"/>
      </w:docPartPr>
      <w:docPartBody>
        <w:p w:rsidR="00A7771F" w:rsidRDefault="00D970A8">
          <w:r w:rsidRPr="009874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BEA7F30CD4313A672475D3A7D1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1EBCC-FE01-4EDD-BD38-657E96D68CD4}"/>
      </w:docPartPr>
      <w:docPartBody>
        <w:p w:rsidR="00A7771F" w:rsidRDefault="00D970A8" w:rsidP="00D970A8">
          <w:pPr>
            <w:pStyle w:val="E92BEA7F30CD4313A672475D3A7D1F98"/>
          </w:pPr>
          <w:r w:rsidRPr="009874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E4FACB301429ABF6DB0D4FDA03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F2E82-92A8-4FDE-9FA2-5AD231548F9D}"/>
      </w:docPartPr>
      <w:docPartBody>
        <w:p w:rsidR="00A7771F" w:rsidRDefault="00D970A8" w:rsidP="00D970A8">
          <w:pPr>
            <w:pStyle w:val="97BE4FACB301429ABF6DB0D4FDA03630"/>
          </w:pPr>
          <w:r w:rsidRPr="009874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70646A82EE49F08145617D73D81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2538C-06BC-4486-B683-6FF413C0673E}"/>
      </w:docPartPr>
      <w:docPartBody>
        <w:p w:rsidR="00A7771F" w:rsidRDefault="00D970A8" w:rsidP="00D970A8">
          <w:pPr>
            <w:pStyle w:val="1670646A82EE49F08145617D73D81D1B"/>
          </w:pPr>
          <w:r w:rsidRPr="009874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A8"/>
    <w:rsid w:val="00A7771F"/>
    <w:rsid w:val="00D9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70A8"/>
    <w:rPr>
      <w:color w:val="808080"/>
    </w:rPr>
  </w:style>
  <w:style w:type="paragraph" w:customStyle="1" w:styleId="E92BEA7F30CD4313A672475D3A7D1F98">
    <w:name w:val="E92BEA7F30CD4313A672475D3A7D1F98"/>
    <w:rsid w:val="00D970A8"/>
  </w:style>
  <w:style w:type="paragraph" w:customStyle="1" w:styleId="97BE4FACB301429ABF6DB0D4FDA03630">
    <w:name w:val="97BE4FACB301429ABF6DB0D4FDA03630"/>
    <w:rsid w:val="00D970A8"/>
  </w:style>
  <w:style w:type="paragraph" w:customStyle="1" w:styleId="1670646A82EE49F08145617D73D81D1B">
    <w:name w:val="1670646A82EE49F08145617D73D81D1B"/>
    <w:rsid w:val="00D970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7BE8A-C1C3-46DA-803D-AA1A37455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Tetreault, Mary Caitlin</dc:creator>
  <cp:keywords/>
  <dc:description/>
  <cp:lastModifiedBy>Brandolini, Julieanne</cp:lastModifiedBy>
  <cp:revision>3</cp:revision>
  <dcterms:created xsi:type="dcterms:W3CDTF">2022-04-27T13:11:00Z</dcterms:created>
  <dcterms:modified xsi:type="dcterms:W3CDTF">2022-05-09T13:18:00Z</dcterms:modified>
</cp:coreProperties>
</file>